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E618" w14:textId="286FFBCF" w:rsidR="00AA16E7" w:rsidRDefault="00D71805" w:rsidP="00B70DDC">
      <w:pPr>
        <w:spacing w:line="276" w:lineRule="auto"/>
        <w:jc w:val="center"/>
        <w:rPr>
          <w:b/>
          <w:bCs/>
        </w:rPr>
      </w:pPr>
      <w:r>
        <w:rPr>
          <w:b/>
          <w:bCs/>
        </w:rPr>
        <w:t>Questions to ask at town hall meetings &amp; public events</w:t>
      </w:r>
    </w:p>
    <w:p w14:paraId="2BB8854F" w14:textId="4F24A430" w:rsidR="00D71805" w:rsidRDefault="00D71805" w:rsidP="00B70DDC">
      <w:pPr>
        <w:spacing w:line="276" w:lineRule="auto"/>
        <w:jc w:val="center"/>
      </w:pPr>
      <w:r>
        <w:t>Topic: Nitrate pollution in water</w:t>
      </w:r>
    </w:p>
    <w:p w14:paraId="5B98E873" w14:textId="46CF1032" w:rsidR="002C18F3" w:rsidRDefault="002C18F3" w:rsidP="00B70DDC">
      <w:pPr>
        <w:shd w:val="clear" w:color="auto" w:fill="D8F2FC"/>
        <w:spacing w:line="276" w:lineRule="auto"/>
      </w:pPr>
      <w:r w:rsidRPr="00B81677">
        <w:t xml:space="preserve">A tip for contributing to town hall meetings &amp; public events: </w:t>
      </w:r>
      <w:r w:rsidRPr="00B81677">
        <w:rPr>
          <w:b/>
          <w:bCs/>
        </w:rPr>
        <w:t xml:space="preserve">Share your </w:t>
      </w:r>
      <w:r>
        <w:rPr>
          <w:b/>
          <w:bCs/>
        </w:rPr>
        <w:t xml:space="preserve">story and </w:t>
      </w:r>
      <w:r w:rsidR="003476D4">
        <w:rPr>
          <w:b/>
          <w:bCs/>
        </w:rPr>
        <w:t xml:space="preserve">your </w:t>
      </w:r>
      <w:r w:rsidRPr="00B81677">
        <w:rPr>
          <w:b/>
          <w:bCs/>
        </w:rPr>
        <w:t>data!</w:t>
      </w:r>
    </w:p>
    <w:p w14:paraId="141A6470" w14:textId="13E1D181" w:rsidR="002C18F3" w:rsidRPr="00B81677" w:rsidRDefault="002C18F3" w:rsidP="00B70DDC">
      <w:pPr>
        <w:shd w:val="clear" w:color="auto" w:fill="D8F2FC"/>
        <w:spacing w:line="276" w:lineRule="auto"/>
      </w:pPr>
      <w:r>
        <w:t xml:space="preserve">Be sure to introduce yourself and where you live. If you participate in </w:t>
      </w:r>
      <w:hyperlink r:id="rId7" w:history="1">
        <w:r w:rsidRPr="00B81677">
          <w:rPr>
            <w:rStyle w:val="Hyperlink"/>
          </w:rPr>
          <w:t>Nitrate Watch</w:t>
        </w:r>
      </w:hyperlink>
      <w:r>
        <w:t xml:space="preserve"> and have collected data in local waterways or drinking water, be prepared to share it. Consider taking a screenshot of color-coded maps and graphs from the </w:t>
      </w:r>
      <w:hyperlink r:id="rId8" w:history="1">
        <w:r w:rsidRPr="00B81677">
          <w:rPr>
            <w:rStyle w:val="Hyperlink"/>
          </w:rPr>
          <w:t>Clean Water Hub</w:t>
        </w:r>
      </w:hyperlink>
      <w:r>
        <w:t xml:space="preserve">. </w:t>
      </w:r>
    </w:p>
    <w:p w14:paraId="27857A94" w14:textId="77777777" w:rsidR="002C18F3" w:rsidRPr="000B40EF" w:rsidRDefault="002C18F3" w:rsidP="00B70DDC">
      <w:pPr>
        <w:spacing w:line="276" w:lineRule="auto"/>
        <w:rPr>
          <w:b/>
          <w:bCs/>
          <w:sz w:val="20"/>
          <w:szCs w:val="20"/>
        </w:rPr>
      </w:pPr>
    </w:p>
    <w:p w14:paraId="1C0A3738" w14:textId="6D1FBD5F" w:rsidR="00C37CA1" w:rsidRDefault="00C37CA1" w:rsidP="00B70DDC">
      <w:pPr>
        <w:spacing w:line="276" w:lineRule="auto"/>
        <w:rPr>
          <w:b/>
          <w:bCs/>
        </w:rPr>
      </w:pPr>
      <w:r w:rsidRPr="00D71805">
        <w:rPr>
          <w:b/>
          <w:bCs/>
        </w:rPr>
        <w:t xml:space="preserve">What steps are </w:t>
      </w:r>
      <w:proofErr w:type="gramStart"/>
      <w:r w:rsidR="002C18F3">
        <w:rPr>
          <w:b/>
          <w:bCs/>
        </w:rPr>
        <w:t>you/</w:t>
      </w:r>
      <w:r w:rsidRPr="00D71805">
        <w:rPr>
          <w:b/>
          <w:bCs/>
        </w:rPr>
        <w:t>we</w:t>
      </w:r>
      <w:proofErr w:type="gramEnd"/>
      <w:r w:rsidRPr="00D71805">
        <w:rPr>
          <w:b/>
          <w:bCs/>
        </w:rPr>
        <w:t xml:space="preserve"> taking to proactively prevent nitrate </w:t>
      </w:r>
      <w:r>
        <w:rPr>
          <w:b/>
          <w:bCs/>
        </w:rPr>
        <w:t xml:space="preserve">pollution </w:t>
      </w:r>
      <w:r w:rsidRPr="00D71805">
        <w:rPr>
          <w:b/>
          <w:bCs/>
        </w:rPr>
        <w:t>from entering waterbodies that serve as sources of drinking water?</w:t>
      </w:r>
    </w:p>
    <w:p w14:paraId="4EF51EF5" w14:textId="3307A33B" w:rsidR="00C37CA1" w:rsidRPr="00F10173" w:rsidRDefault="008E269D" w:rsidP="00B70DDC">
      <w:pPr>
        <w:spacing w:line="276" w:lineRule="auto"/>
        <w:rPr>
          <w:sz w:val="20"/>
          <w:szCs w:val="20"/>
        </w:rPr>
      </w:pPr>
      <w:r>
        <w:rPr>
          <w:sz w:val="20"/>
          <w:szCs w:val="20"/>
        </w:rPr>
        <w:t xml:space="preserve">Background: </w:t>
      </w:r>
      <w:r w:rsidR="00C37CA1" w:rsidRPr="00F10173">
        <w:rPr>
          <w:sz w:val="20"/>
          <w:szCs w:val="20"/>
        </w:rPr>
        <w:t>Consuming elevated levels of nitrate in drinking water is linked to increased incidence of certain cancers, thyroid disease, preterm births, and neural tube birth defects.</w:t>
      </w:r>
    </w:p>
    <w:p w14:paraId="2CB17F03" w14:textId="0EB30F3B" w:rsidR="00C37CA1" w:rsidRPr="00F10173" w:rsidRDefault="00C37CA1" w:rsidP="00B70DDC">
      <w:pPr>
        <w:spacing w:line="276" w:lineRule="auto"/>
        <w:rPr>
          <w:sz w:val="20"/>
          <w:szCs w:val="20"/>
        </w:rPr>
      </w:pPr>
      <w:r w:rsidRPr="00F10173">
        <w:rPr>
          <w:sz w:val="20"/>
          <w:szCs w:val="20"/>
        </w:rPr>
        <w:t>Examples of actions that can mitigate the amount of nitrate entering drinking water sources include installing soil health practices on agricultural land (e.g. cover crops, saturated buffers, wetlands), creating mandatory buffers surrounding waterways, restricting fertilizer &amp; manure application near sensitive waterways, and improved monitoring of water quality.</w:t>
      </w:r>
    </w:p>
    <w:p w14:paraId="501E8D97" w14:textId="28F0E5E5" w:rsidR="00D71805" w:rsidRPr="00D71805" w:rsidRDefault="00D71805" w:rsidP="00B70DDC">
      <w:pPr>
        <w:spacing w:line="276" w:lineRule="auto"/>
        <w:rPr>
          <w:b/>
          <w:bCs/>
        </w:rPr>
      </w:pPr>
      <w:r w:rsidRPr="00D71805">
        <w:rPr>
          <w:b/>
          <w:bCs/>
        </w:rPr>
        <w:t>What will our community do if/when nitrate levels in our drinking water source(s) exceed 10 mg/L?</w:t>
      </w:r>
    </w:p>
    <w:p w14:paraId="513559B4" w14:textId="28DBFF3C" w:rsidR="00D71805" w:rsidRPr="00F10173" w:rsidRDefault="008E269D" w:rsidP="00B70DDC">
      <w:pPr>
        <w:spacing w:line="276" w:lineRule="auto"/>
        <w:rPr>
          <w:sz w:val="20"/>
          <w:szCs w:val="20"/>
        </w:rPr>
      </w:pPr>
      <w:r>
        <w:rPr>
          <w:sz w:val="20"/>
          <w:szCs w:val="20"/>
        </w:rPr>
        <w:t xml:space="preserve">Background: </w:t>
      </w:r>
      <w:r w:rsidR="00D71805" w:rsidRPr="00F10173">
        <w:rPr>
          <w:sz w:val="20"/>
          <w:szCs w:val="20"/>
        </w:rPr>
        <w:t xml:space="preserve">10 mg/L is the maximum allowable level of nitrate-N in drinking water, as dictated by the US EPA </w:t>
      </w:r>
      <w:r w:rsidR="00F10173">
        <w:rPr>
          <w:sz w:val="20"/>
          <w:szCs w:val="20"/>
        </w:rPr>
        <w:t xml:space="preserve">and </w:t>
      </w:r>
      <w:r w:rsidR="00D71805" w:rsidRPr="00F10173">
        <w:rPr>
          <w:sz w:val="20"/>
          <w:szCs w:val="20"/>
        </w:rPr>
        <w:t>enforced by the Safe Drinking Water Act</w:t>
      </w:r>
      <w:r w:rsidR="00C03BC9">
        <w:rPr>
          <w:sz w:val="20"/>
          <w:szCs w:val="20"/>
        </w:rPr>
        <w:t>.</w:t>
      </w:r>
    </w:p>
    <w:p w14:paraId="1B72DC1D" w14:textId="7EDCC6EC" w:rsidR="00D71805" w:rsidRPr="00F10173" w:rsidRDefault="00D71805" w:rsidP="00B70DDC">
      <w:pPr>
        <w:spacing w:line="276" w:lineRule="auto"/>
        <w:rPr>
          <w:sz w:val="20"/>
          <w:szCs w:val="20"/>
        </w:rPr>
      </w:pPr>
      <w:r w:rsidRPr="00F10173">
        <w:rPr>
          <w:sz w:val="20"/>
          <w:szCs w:val="20"/>
        </w:rPr>
        <w:t>Nitrate cannot be removed from water using traditional water treatment technology. Specialized infrastructure must be installed and operated to remove nitrate from drinking water – typically using reverse osmosis or ion exchange technology. If drawing from a groundwater source, communities may opt to drill new well. These options are expensive and the cost is typically borne by residents/ratepayers.</w:t>
      </w:r>
    </w:p>
    <w:p w14:paraId="25989A8B" w14:textId="326AA528" w:rsidR="00133A5F" w:rsidRDefault="00133A5F" w:rsidP="00B70DDC">
      <w:pPr>
        <w:spacing w:line="276" w:lineRule="auto"/>
        <w:rPr>
          <w:b/>
          <w:bCs/>
        </w:rPr>
      </w:pPr>
      <w:r w:rsidRPr="00133A5F">
        <w:rPr>
          <w:b/>
          <w:bCs/>
        </w:rPr>
        <w:t xml:space="preserve">Since private wells aren't regulated like municipal systems, </w:t>
      </w:r>
      <w:r>
        <w:rPr>
          <w:b/>
          <w:bCs/>
        </w:rPr>
        <w:t>what resources can well-owners access to monitor the quality of their water? What resources are available to help them mitigate high levels of nitrate in their drinking water?</w:t>
      </w:r>
    </w:p>
    <w:p w14:paraId="596142A6" w14:textId="622653CD" w:rsidR="00B81677" w:rsidRDefault="008E269D" w:rsidP="00B70DDC">
      <w:pPr>
        <w:spacing w:line="276" w:lineRule="auto"/>
        <w:rPr>
          <w:sz w:val="20"/>
          <w:szCs w:val="20"/>
        </w:rPr>
      </w:pPr>
      <w:r w:rsidRPr="008E269D">
        <w:rPr>
          <w:sz w:val="20"/>
          <w:szCs w:val="20"/>
        </w:rPr>
        <w:t>Background:</w:t>
      </w:r>
      <w:r>
        <w:rPr>
          <w:b/>
          <w:bCs/>
          <w:sz w:val="20"/>
          <w:szCs w:val="20"/>
        </w:rPr>
        <w:t xml:space="preserve"> </w:t>
      </w:r>
      <w:r w:rsidR="00133A5F" w:rsidRPr="00F10173">
        <w:rPr>
          <w:sz w:val="20"/>
          <w:szCs w:val="20"/>
        </w:rPr>
        <w:t xml:space="preserve">Well owners are responsible for testing and treating their own drinking water. Well owners are encouraged to test their water at least once per year. </w:t>
      </w:r>
      <w:r w:rsidR="00C03BC9">
        <w:rPr>
          <w:sz w:val="20"/>
          <w:szCs w:val="20"/>
        </w:rPr>
        <w:t>Some</w:t>
      </w:r>
      <w:r w:rsidR="00133A5F" w:rsidRPr="00F10173">
        <w:rPr>
          <w:sz w:val="20"/>
          <w:szCs w:val="20"/>
        </w:rPr>
        <w:t xml:space="preserve"> states offer assistance to provide free/discounted water testing, but some do not. Few states offer assistance when it comes to treating contaminated well water or drilling a new well.</w:t>
      </w:r>
    </w:p>
    <w:p w14:paraId="58E0FB6F" w14:textId="1F117903" w:rsidR="000B40EF" w:rsidRDefault="000B40EF" w:rsidP="00B70DDC">
      <w:pPr>
        <w:spacing w:line="276" w:lineRule="auto"/>
        <w:rPr>
          <w:b/>
          <w:bCs/>
        </w:rPr>
      </w:pPr>
      <w:r>
        <w:rPr>
          <w:b/>
          <w:bCs/>
          <w:i/>
          <w:iCs/>
        </w:rPr>
        <w:t xml:space="preserve">If you are interested in following up after the meeting: </w:t>
      </w:r>
      <w:r w:rsidRPr="000B40EF">
        <w:rPr>
          <w:b/>
          <w:bCs/>
        </w:rPr>
        <w:t xml:space="preserve">Who is the person in your office that handles </w:t>
      </w:r>
      <w:r>
        <w:rPr>
          <w:b/>
          <w:bCs/>
        </w:rPr>
        <w:t>this issue for you</w:t>
      </w:r>
      <w:r w:rsidRPr="000B40EF">
        <w:rPr>
          <w:b/>
          <w:bCs/>
        </w:rPr>
        <w:t>? I'd like to provide you with more information.</w:t>
      </w:r>
    </w:p>
    <w:p w14:paraId="056C2BEA" w14:textId="611F9A03" w:rsidR="000B40EF" w:rsidRPr="000B40EF" w:rsidRDefault="000B40EF" w:rsidP="00B70DDC">
      <w:pPr>
        <w:spacing w:line="276" w:lineRule="auto"/>
        <w:rPr>
          <w:sz w:val="20"/>
          <w:szCs w:val="20"/>
        </w:rPr>
      </w:pPr>
      <w:r>
        <w:rPr>
          <w:sz w:val="20"/>
          <w:szCs w:val="20"/>
        </w:rPr>
        <w:t xml:space="preserve">Consider sharing educational resources such as </w:t>
      </w:r>
      <w:hyperlink r:id="rId9" w:history="1">
        <w:r w:rsidRPr="000B40EF">
          <w:rPr>
            <w:rStyle w:val="Hyperlink"/>
            <w:sz w:val="20"/>
            <w:szCs w:val="20"/>
          </w:rPr>
          <w:t>Nitrate Watch fact sheets</w:t>
        </w:r>
      </w:hyperlink>
      <w:r>
        <w:rPr>
          <w:sz w:val="20"/>
          <w:szCs w:val="20"/>
        </w:rPr>
        <w:t xml:space="preserve"> in your follow-up. You might also share any relevant local research/reports regarding nitrate pollution in your area, as well as your own Nitrate Watch data.</w:t>
      </w:r>
    </w:p>
    <w:sectPr w:rsidR="000B40EF" w:rsidRPr="000B40EF" w:rsidSect="003476D4">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DFFE" w14:textId="77777777" w:rsidR="00C7632E" w:rsidRDefault="00C7632E" w:rsidP="003476D4">
      <w:pPr>
        <w:spacing w:after="0" w:line="240" w:lineRule="auto"/>
      </w:pPr>
      <w:r>
        <w:separator/>
      </w:r>
    </w:p>
  </w:endnote>
  <w:endnote w:type="continuationSeparator" w:id="0">
    <w:p w14:paraId="2CFABB73" w14:textId="77777777" w:rsidR="00C7632E" w:rsidRDefault="00C7632E" w:rsidP="0034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133F" w14:textId="77777777" w:rsidR="00C7632E" w:rsidRDefault="00C7632E" w:rsidP="003476D4">
      <w:pPr>
        <w:spacing w:after="0" w:line="240" w:lineRule="auto"/>
      </w:pPr>
      <w:r>
        <w:separator/>
      </w:r>
    </w:p>
  </w:footnote>
  <w:footnote w:type="continuationSeparator" w:id="0">
    <w:p w14:paraId="55EABF7A" w14:textId="77777777" w:rsidR="00C7632E" w:rsidRDefault="00C7632E" w:rsidP="0034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0EAF" w14:textId="63E25710" w:rsidR="003476D4" w:rsidRDefault="003476D4" w:rsidP="003476D4">
    <w:pPr>
      <w:pStyle w:val="Header"/>
      <w:jc w:val="center"/>
    </w:pPr>
    <w:r>
      <w:rPr>
        <w:noProof/>
      </w:rPr>
      <w:drawing>
        <wp:inline distT="0" distB="0" distL="0" distR="0" wp14:anchorId="09F8BDB2" wp14:editId="640AB502">
          <wp:extent cx="2611230" cy="745067"/>
          <wp:effectExtent l="0" t="0" r="0" b="0"/>
          <wp:docPr id="137691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864" cy="769216"/>
                  </a:xfrm>
                  <a:prstGeom prst="rect">
                    <a:avLst/>
                  </a:prstGeom>
                  <a:noFill/>
                  <a:ln>
                    <a:noFill/>
                  </a:ln>
                </pic:spPr>
              </pic:pic>
            </a:graphicData>
          </a:graphic>
        </wp:inline>
      </w:drawing>
    </w:r>
  </w:p>
  <w:p w14:paraId="2830CE56" w14:textId="77777777" w:rsidR="003476D4" w:rsidRPr="003476D4" w:rsidRDefault="003476D4" w:rsidP="003476D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1AB1"/>
    <w:multiLevelType w:val="hybridMultilevel"/>
    <w:tmpl w:val="EA520A8E"/>
    <w:lvl w:ilvl="0" w:tplc="ACE2E11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82887"/>
    <w:multiLevelType w:val="hybridMultilevel"/>
    <w:tmpl w:val="4DDE8E08"/>
    <w:lvl w:ilvl="0" w:tplc="79542568">
      <w:start w:val="1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650850">
    <w:abstractNumId w:val="0"/>
  </w:num>
  <w:num w:numId="2" w16cid:durableId="99700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8C"/>
    <w:rsid w:val="000B0275"/>
    <w:rsid w:val="000B40EF"/>
    <w:rsid w:val="00133A5F"/>
    <w:rsid w:val="002C18F3"/>
    <w:rsid w:val="00301D2E"/>
    <w:rsid w:val="00317B62"/>
    <w:rsid w:val="003476D4"/>
    <w:rsid w:val="00366D2A"/>
    <w:rsid w:val="004B1755"/>
    <w:rsid w:val="005C7401"/>
    <w:rsid w:val="006421C5"/>
    <w:rsid w:val="007B08CC"/>
    <w:rsid w:val="0083307B"/>
    <w:rsid w:val="008E269D"/>
    <w:rsid w:val="00A813E4"/>
    <w:rsid w:val="00AA16E7"/>
    <w:rsid w:val="00AB4A16"/>
    <w:rsid w:val="00B445F5"/>
    <w:rsid w:val="00B5578C"/>
    <w:rsid w:val="00B70DDC"/>
    <w:rsid w:val="00B81677"/>
    <w:rsid w:val="00C03BC9"/>
    <w:rsid w:val="00C37CA1"/>
    <w:rsid w:val="00C7632E"/>
    <w:rsid w:val="00D71805"/>
    <w:rsid w:val="00DF308A"/>
    <w:rsid w:val="00F1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02EB5"/>
  <w15:chartTrackingRefBased/>
  <w15:docId w15:val="{13AC2145-65DC-44F1-B2D6-ED0FC877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78C"/>
    <w:rPr>
      <w:rFonts w:eastAsiaTheme="majorEastAsia" w:cstheme="majorBidi"/>
      <w:color w:val="272727" w:themeColor="text1" w:themeTint="D8"/>
    </w:rPr>
  </w:style>
  <w:style w:type="paragraph" w:styleId="Title">
    <w:name w:val="Title"/>
    <w:basedOn w:val="Normal"/>
    <w:next w:val="Normal"/>
    <w:link w:val="TitleChar"/>
    <w:uiPriority w:val="10"/>
    <w:qFormat/>
    <w:rsid w:val="00B55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78C"/>
    <w:pPr>
      <w:spacing w:before="160"/>
      <w:jc w:val="center"/>
    </w:pPr>
    <w:rPr>
      <w:i/>
      <w:iCs/>
      <w:color w:val="404040" w:themeColor="text1" w:themeTint="BF"/>
    </w:rPr>
  </w:style>
  <w:style w:type="character" w:customStyle="1" w:styleId="QuoteChar">
    <w:name w:val="Quote Char"/>
    <w:basedOn w:val="DefaultParagraphFont"/>
    <w:link w:val="Quote"/>
    <w:uiPriority w:val="29"/>
    <w:rsid w:val="00B5578C"/>
    <w:rPr>
      <w:i/>
      <w:iCs/>
      <w:color w:val="404040" w:themeColor="text1" w:themeTint="BF"/>
    </w:rPr>
  </w:style>
  <w:style w:type="paragraph" w:styleId="ListParagraph">
    <w:name w:val="List Paragraph"/>
    <w:basedOn w:val="Normal"/>
    <w:uiPriority w:val="34"/>
    <w:qFormat/>
    <w:rsid w:val="00B5578C"/>
    <w:pPr>
      <w:ind w:left="720"/>
      <w:contextualSpacing/>
    </w:pPr>
  </w:style>
  <w:style w:type="character" w:styleId="IntenseEmphasis">
    <w:name w:val="Intense Emphasis"/>
    <w:basedOn w:val="DefaultParagraphFont"/>
    <w:uiPriority w:val="21"/>
    <w:qFormat/>
    <w:rsid w:val="00B5578C"/>
    <w:rPr>
      <w:i/>
      <w:iCs/>
      <w:color w:val="0F4761" w:themeColor="accent1" w:themeShade="BF"/>
    </w:rPr>
  </w:style>
  <w:style w:type="paragraph" w:styleId="IntenseQuote">
    <w:name w:val="Intense Quote"/>
    <w:basedOn w:val="Normal"/>
    <w:next w:val="Normal"/>
    <w:link w:val="IntenseQuoteChar"/>
    <w:uiPriority w:val="30"/>
    <w:qFormat/>
    <w:rsid w:val="00B55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78C"/>
    <w:rPr>
      <w:i/>
      <w:iCs/>
      <w:color w:val="0F4761" w:themeColor="accent1" w:themeShade="BF"/>
    </w:rPr>
  </w:style>
  <w:style w:type="character" w:styleId="IntenseReference">
    <w:name w:val="Intense Reference"/>
    <w:basedOn w:val="DefaultParagraphFont"/>
    <w:uiPriority w:val="32"/>
    <w:qFormat/>
    <w:rsid w:val="00B5578C"/>
    <w:rPr>
      <w:b/>
      <w:bCs/>
      <w:smallCaps/>
      <w:color w:val="0F4761" w:themeColor="accent1" w:themeShade="BF"/>
      <w:spacing w:val="5"/>
    </w:rPr>
  </w:style>
  <w:style w:type="character" w:styleId="Hyperlink">
    <w:name w:val="Hyperlink"/>
    <w:basedOn w:val="DefaultParagraphFont"/>
    <w:uiPriority w:val="99"/>
    <w:unhideWhenUsed/>
    <w:rsid w:val="00B81677"/>
    <w:rPr>
      <w:color w:val="467886" w:themeColor="hyperlink"/>
      <w:u w:val="single"/>
    </w:rPr>
  </w:style>
  <w:style w:type="character" w:styleId="UnresolvedMention">
    <w:name w:val="Unresolved Mention"/>
    <w:basedOn w:val="DefaultParagraphFont"/>
    <w:uiPriority w:val="99"/>
    <w:semiHidden/>
    <w:unhideWhenUsed/>
    <w:rsid w:val="00B81677"/>
    <w:rPr>
      <w:color w:val="605E5C"/>
      <w:shd w:val="clear" w:color="auto" w:fill="E1DFDD"/>
    </w:rPr>
  </w:style>
  <w:style w:type="paragraph" w:styleId="Header">
    <w:name w:val="header"/>
    <w:basedOn w:val="Normal"/>
    <w:link w:val="HeaderChar"/>
    <w:uiPriority w:val="99"/>
    <w:unhideWhenUsed/>
    <w:rsid w:val="0034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D4"/>
  </w:style>
  <w:style w:type="paragraph" w:styleId="Footer">
    <w:name w:val="footer"/>
    <w:basedOn w:val="Normal"/>
    <w:link w:val="FooterChar"/>
    <w:uiPriority w:val="99"/>
    <w:unhideWhenUsed/>
    <w:rsid w:val="0034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nwaterhub.org/maps/nitrate-watch" TargetMode="External"/><Relationship Id="rId3" Type="http://schemas.openxmlformats.org/officeDocument/2006/relationships/settings" Target="settings.xml"/><Relationship Id="rId7" Type="http://schemas.openxmlformats.org/officeDocument/2006/relationships/hyperlink" Target="http://www.nitratewatc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wla.org/resource-category/nitrate-wa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454</Words>
  <Characters>2494</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Wilson</dc:creator>
  <cp:keywords/>
  <dc:description/>
  <cp:lastModifiedBy>Heather Wilson</cp:lastModifiedBy>
  <cp:revision>12</cp:revision>
  <dcterms:created xsi:type="dcterms:W3CDTF">2026-04-09T18:20:00Z</dcterms:created>
  <dcterms:modified xsi:type="dcterms:W3CDTF">2026-04-15T15:02:00Z</dcterms:modified>
</cp:coreProperties>
</file>